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20261B" w:rsidRPr="0020261B" w:rsidRDefault="0020261B" w:rsidP="0020261B">
      <w:pPr>
        <w:widowControl w:val="0"/>
        <w:spacing w:after="240"/>
        <w:outlineLvl w:val="2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Форма 2.2. </w:t>
      </w:r>
      <w:r w:rsidR="00C91652">
        <w:rPr>
          <w:sz w:val="26"/>
          <w:szCs w:val="26"/>
        </w:rPr>
        <w:t xml:space="preserve"> </w:t>
      </w:r>
      <w:r w:rsidRPr="0020261B">
        <w:rPr>
          <w:rFonts w:eastAsia="Times New Roman"/>
          <w:sz w:val="26"/>
          <w:szCs w:val="26"/>
        </w:rPr>
        <w:t>Информация о тарифах в сфере холодного водоснабжения на товары(услуги) организации холодного водоснаб</w:t>
      </w:r>
      <w:r>
        <w:rPr>
          <w:rFonts w:eastAsia="Times New Roman"/>
          <w:sz w:val="26"/>
          <w:szCs w:val="26"/>
        </w:rPr>
        <w:t>жения (</w:t>
      </w:r>
      <w:r w:rsidR="00C26F38">
        <w:rPr>
          <w:rFonts w:eastAsia="Times New Roman"/>
          <w:sz w:val="26"/>
          <w:szCs w:val="26"/>
        </w:rPr>
        <w:t>техническая</w:t>
      </w:r>
      <w:r>
        <w:rPr>
          <w:rFonts w:eastAsia="Times New Roman"/>
          <w:sz w:val="26"/>
          <w:szCs w:val="26"/>
        </w:rPr>
        <w:t xml:space="preserve"> вода), подлежащих регулированию с 01.01.2025 по 31.12.2029гг.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C26F38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52,15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14777E" w:rsidP="00AE3C7F">
            <w:pPr>
              <w:rPr>
                <w:sz w:val="24"/>
                <w:szCs w:val="24"/>
              </w:rPr>
            </w:pPr>
            <w:hyperlink r:id="rId6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Pr="00BA32F3" w:rsidRDefault="0014777E" w:rsidP="00AE3C7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C26F38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58,93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AE3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14777E" w:rsidP="00FD4D22">
            <w:pPr>
              <w:rPr>
                <w:sz w:val="24"/>
                <w:szCs w:val="24"/>
              </w:rPr>
            </w:pPr>
            <w:hyperlink r:id="rId7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FD4D22">
            <w:pPr>
              <w:rPr>
                <w:sz w:val="24"/>
                <w:szCs w:val="24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58,93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AE3C7F">
              <w:rPr>
                <w:sz w:val="24"/>
                <w:szCs w:val="24"/>
              </w:rPr>
              <w:t xml:space="preserve"> 2026</w:t>
            </w:r>
            <w:r>
              <w:rPr>
                <w:sz w:val="24"/>
                <w:szCs w:val="24"/>
              </w:rPr>
              <w:t xml:space="preserve"> по 30.06.2026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477A77">
            <w:pPr>
              <w:rPr>
                <w:sz w:val="24"/>
                <w:szCs w:val="24"/>
              </w:rPr>
            </w:pPr>
            <w:hyperlink r:id="rId8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477A77">
            <w:pPr>
              <w:rPr>
                <w:sz w:val="24"/>
                <w:szCs w:val="24"/>
              </w:rPr>
            </w:pPr>
          </w:p>
        </w:tc>
      </w:tr>
    </w:tbl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AE3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31.12.2026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477A77">
            <w:pPr>
              <w:rPr>
                <w:sz w:val="24"/>
                <w:szCs w:val="24"/>
              </w:rPr>
            </w:pPr>
            <w:hyperlink r:id="rId9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686" w:type="dxa"/>
          </w:tcPr>
          <w:p w:rsidR="00BA32F3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№ 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по 30.06.2027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477A77">
            <w:pPr>
              <w:rPr>
                <w:sz w:val="24"/>
                <w:szCs w:val="24"/>
              </w:rPr>
            </w:pPr>
            <w:hyperlink r:id="rId10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01.07.2027 по 31.12.2027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BA32F3">
            <w:pPr>
              <w:rPr>
                <w:sz w:val="24"/>
                <w:szCs w:val="24"/>
              </w:rPr>
            </w:pPr>
            <w:hyperlink r:id="rId11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по 30.06.2028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BA32F3">
            <w:pPr>
              <w:rPr>
                <w:sz w:val="24"/>
                <w:szCs w:val="24"/>
              </w:rPr>
            </w:pPr>
            <w:hyperlink r:id="rId12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62,54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01.07.2028 по 31.12.2028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BA32F3">
            <w:pPr>
              <w:rPr>
                <w:sz w:val="24"/>
                <w:szCs w:val="24"/>
              </w:rPr>
            </w:pPr>
            <w:hyperlink r:id="rId13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AE3C7F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62,54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01.01.2029 по 30.06.2029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477A77">
            <w:pPr>
              <w:rPr>
                <w:sz w:val="24"/>
                <w:szCs w:val="24"/>
              </w:rPr>
            </w:pPr>
            <w:hyperlink r:id="rId14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3C7F">
              <w:rPr>
                <w:sz w:val="24"/>
                <w:szCs w:val="24"/>
              </w:rPr>
              <w:t>4-269/9 (401)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69,45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01.07.2029 по 31.12.2029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14777E" w:rsidP="00477A77">
            <w:pPr>
              <w:rPr>
                <w:sz w:val="24"/>
                <w:szCs w:val="24"/>
              </w:rPr>
            </w:pPr>
            <w:hyperlink r:id="rId15" w:history="1">
              <w:r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:rsidR="0014777E" w:rsidRDefault="0014777E" w:rsidP="00477A7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4777E"/>
    <w:rsid w:val="00186DD5"/>
    <w:rsid w:val="001A72CF"/>
    <w:rsid w:val="001B2E72"/>
    <w:rsid w:val="001F1D0B"/>
    <w:rsid w:val="0020261B"/>
    <w:rsid w:val="00290FD9"/>
    <w:rsid w:val="00296F1F"/>
    <w:rsid w:val="002A55D5"/>
    <w:rsid w:val="0035283B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3012"/>
    <w:rsid w:val="00AD55F5"/>
    <w:rsid w:val="00AE3C7F"/>
    <w:rsid w:val="00AF248B"/>
    <w:rsid w:val="00B308C9"/>
    <w:rsid w:val="00BA32F3"/>
    <w:rsid w:val="00BB2B9A"/>
    <w:rsid w:val="00BB2BD8"/>
    <w:rsid w:val="00C26F38"/>
    <w:rsid w:val="00C32AEC"/>
    <w:rsid w:val="00C91652"/>
    <w:rsid w:val="00CA4D9D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50015?index=1" TargetMode="External"/><Relationship Id="rId13" Type="http://schemas.openxmlformats.org/officeDocument/2006/relationships/hyperlink" Target="http://publication.pravo.gov.ru/document/7001202412050015?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050015?index=1" TargetMode="External"/><Relationship Id="rId12" Type="http://schemas.openxmlformats.org/officeDocument/2006/relationships/hyperlink" Target="http://publication.pravo.gov.ru/document/7001202412050015?index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50015?index=1" TargetMode="External"/><Relationship Id="rId11" Type="http://schemas.openxmlformats.org/officeDocument/2006/relationships/hyperlink" Target="http://publication.pravo.gov.ru/document/7001202412050015?index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7001202412050015?index=1" TargetMode="External"/><Relationship Id="rId10" Type="http://schemas.openxmlformats.org/officeDocument/2006/relationships/hyperlink" Target="http://publication.pravo.gov.ru/document/7001202412050015?index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050015?index=1" TargetMode="External"/><Relationship Id="rId14" Type="http://schemas.openxmlformats.org/officeDocument/2006/relationships/hyperlink" Target="http://publication.pravo.gov.ru/document/7001202412050015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8</cp:revision>
  <dcterms:created xsi:type="dcterms:W3CDTF">2022-12-02T05:07:00Z</dcterms:created>
  <dcterms:modified xsi:type="dcterms:W3CDTF">2024-12-05T09:53:00Z</dcterms:modified>
</cp:coreProperties>
</file>